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10165" w:type="dxa"/>
        <w:tblLook w:val="04A0" w:firstRow="1" w:lastRow="0" w:firstColumn="1" w:lastColumn="0" w:noHBand="0" w:noVBand="1"/>
      </w:tblPr>
      <w:tblGrid>
        <w:gridCol w:w="2337"/>
        <w:gridCol w:w="2337"/>
        <w:gridCol w:w="5491"/>
      </w:tblGrid>
      <w:tr w:rsidR="00B86239" w14:paraId="52F0537E" w14:textId="77777777" w:rsidTr="00B86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C40C47F" w14:textId="5C3436E6" w:rsidR="0053412B" w:rsidRDefault="0053412B"/>
        </w:tc>
        <w:tc>
          <w:tcPr>
            <w:tcW w:w="2337" w:type="dxa"/>
          </w:tcPr>
          <w:p w14:paraId="3BBF3153" w14:textId="41E9E993" w:rsidR="00B86239" w:rsidRDefault="00B86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5491" w:type="dxa"/>
          </w:tcPr>
          <w:p w14:paraId="54015A41" w14:textId="00132D00" w:rsidR="00B86239" w:rsidRDefault="00B86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B86239" w14:paraId="62202ADB" w14:textId="77777777" w:rsidTr="00B8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8BFE77B" w14:textId="416AEC8D" w:rsidR="00B86239" w:rsidRDefault="00B86239">
            <w:r>
              <w:t>September 16</w:t>
            </w:r>
          </w:p>
        </w:tc>
        <w:tc>
          <w:tcPr>
            <w:tcW w:w="2337" w:type="dxa"/>
          </w:tcPr>
          <w:p w14:paraId="25204A4E" w14:textId="13731392" w:rsidR="00B86239" w:rsidRDefault="00B86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Creation</w:t>
            </w:r>
          </w:p>
        </w:tc>
        <w:tc>
          <w:tcPr>
            <w:tcW w:w="5491" w:type="dxa"/>
          </w:tcPr>
          <w:p w14:paraId="44BEADD9" w14:textId="77777777" w:rsidR="00B86239" w:rsidRDefault="00B86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239" w14:paraId="04AB1E3E" w14:textId="77777777" w:rsidTr="00B8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7190946" w14:textId="741FF0D2" w:rsidR="00B86239" w:rsidRDefault="00B86239">
            <w:r>
              <w:t>September 23</w:t>
            </w:r>
          </w:p>
        </w:tc>
        <w:tc>
          <w:tcPr>
            <w:tcW w:w="2337" w:type="dxa"/>
          </w:tcPr>
          <w:p w14:paraId="6685839E" w14:textId="6E48C7F7" w:rsidR="00B86239" w:rsidRDefault="00B86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Adam and Eve and The Fall </w:t>
            </w:r>
          </w:p>
        </w:tc>
        <w:tc>
          <w:tcPr>
            <w:tcW w:w="5491" w:type="dxa"/>
          </w:tcPr>
          <w:p w14:paraId="31181A06" w14:textId="77777777" w:rsidR="00B86239" w:rsidRDefault="00B86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239" w14:paraId="0385F056" w14:textId="77777777" w:rsidTr="00B8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3B3DDA2" w14:textId="1880BA28" w:rsidR="00B86239" w:rsidRDefault="00B86239">
            <w:r>
              <w:t>September 30</w:t>
            </w:r>
          </w:p>
        </w:tc>
        <w:tc>
          <w:tcPr>
            <w:tcW w:w="2337" w:type="dxa"/>
          </w:tcPr>
          <w:p w14:paraId="164A50AB" w14:textId="5444E431" w:rsidR="00B86239" w:rsidRDefault="00B86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Noah</w:t>
            </w:r>
          </w:p>
        </w:tc>
        <w:tc>
          <w:tcPr>
            <w:tcW w:w="5491" w:type="dxa"/>
          </w:tcPr>
          <w:p w14:paraId="367A0E5E" w14:textId="6C4F9AD3" w:rsidR="00B86239" w:rsidRDefault="00B86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will be out of town this weekend, </w:t>
            </w:r>
            <w:r w:rsidR="00CC5D91">
              <w:t xml:space="preserve">Sophia will provide the material for the lesson </w:t>
            </w:r>
          </w:p>
        </w:tc>
      </w:tr>
      <w:tr w:rsidR="00B86239" w14:paraId="205CA424" w14:textId="77777777" w:rsidTr="00B8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461D1F5" w14:textId="0EC3D1BE" w:rsidR="00B86239" w:rsidRDefault="00B86239">
            <w:r>
              <w:t>October 7</w:t>
            </w:r>
          </w:p>
        </w:tc>
        <w:tc>
          <w:tcPr>
            <w:tcW w:w="2337" w:type="dxa"/>
          </w:tcPr>
          <w:p w14:paraId="77C07F1D" w14:textId="1E9F4CC9" w:rsidR="00B86239" w:rsidRDefault="00B86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Tower of Babel</w:t>
            </w:r>
          </w:p>
        </w:tc>
        <w:tc>
          <w:tcPr>
            <w:tcW w:w="5491" w:type="dxa"/>
          </w:tcPr>
          <w:p w14:paraId="67B4DBAF" w14:textId="77777777" w:rsidR="00B86239" w:rsidRDefault="00B86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239" w14:paraId="29A02C23" w14:textId="77777777" w:rsidTr="00B8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D11AB35" w14:textId="5A2D0DEB" w:rsidR="00B86239" w:rsidRDefault="00B86239">
            <w:r>
              <w:t>October 14</w:t>
            </w:r>
          </w:p>
        </w:tc>
        <w:tc>
          <w:tcPr>
            <w:tcW w:w="2337" w:type="dxa"/>
          </w:tcPr>
          <w:p w14:paraId="49E1D796" w14:textId="2E4127EC" w:rsidR="00B86239" w:rsidRDefault="00B86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Abraham</w:t>
            </w:r>
          </w:p>
        </w:tc>
        <w:tc>
          <w:tcPr>
            <w:tcW w:w="5491" w:type="dxa"/>
          </w:tcPr>
          <w:p w14:paraId="5C00E6B9" w14:textId="77777777" w:rsidR="00B86239" w:rsidRDefault="00B86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239" w14:paraId="5DDDD77B" w14:textId="77777777" w:rsidTr="00B8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0CA07E5" w14:textId="7A86DBAA" w:rsidR="00B86239" w:rsidRDefault="00B86239">
            <w:r>
              <w:t>October 21</w:t>
            </w:r>
          </w:p>
        </w:tc>
        <w:tc>
          <w:tcPr>
            <w:tcW w:w="2337" w:type="dxa"/>
          </w:tcPr>
          <w:p w14:paraId="619D931D" w14:textId="22CC5582" w:rsidR="00B86239" w:rsidRDefault="00B86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Isaac</w:t>
            </w:r>
          </w:p>
        </w:tc>
        <w:tc>
          <w:tcPr>
            <w:tcW w:w="5491" w:type="dxa"/>
          </w:tcPr>
          <w:p w14:paraId="25D7AB92" w14:textId="77777777" w:rsidR="00B86239" w:rsidRDefault="00B86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239" w14:paraId="5AE5894C" w14:textId="77777777" w:rsidTr="00B8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2A0628D" w14:textId="750145FA" w:rsidR="00B86239" w:rsidRDefault="00B86239">
            <w:r>
              <w:t>October 28</w:t>
            </w:r>
          </w:p>
        </w:tc>
        <w:tc>
          <w:tcPr>
            <w:tcW w:w="2337" w:type="dxa"/>
          </w:tcPr>
          <w:p w14:paraId="7DF17F08" w14:textId="6D83A68F" w:rsidR="00B86239" w:rsidRDefault="00B86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Jacob</w:t>
            </w:r>
          </w:p>
        </w:tc>
        <w:tc>
          <w:tcPr>
            <w:tcW w:w="5491" w:type="dxa"/>
          </w:tcPr>
          <w:p w14:paraId="75A1CA94" w14:textId="77777777" w:rsidR="00B86239" w:rsidRDefault="00B86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239" w14:paraId="4DE0C9AA" w14:textId="77777777" w:rsidTr="00B8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2D11A6D" w14:textId="31709ED1" w:rsidR="00B86239" w:rsidRDefault="00B86239">
            <w:r>
              <w:t>November 4</w:t>
            </w:r>
          </w:p>
        </w:tc>
        <w:tc>
          <w:tcPr>
            <w:tcW w:w="2337" w:type="dxa"/>
          </w:tcPr>
          <w:p w14:paraId="1AEF9E11" w14:textId="3E11AB95" w:rsidR="00B86239" w:rsidRDefault="00B86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Joseph and the Coat of Many Colors</w:t>
            </w:r>
          </w:p>
        </w:tc>
        <w:tc>
          <w:tcPr>
            <w:tcW w:w="5491" w:type="dxa"/>
          </w:tcPr>
          <w:p w14:paraId="265960BC" w14:textId="77777777" w:rsidR="00B86239" w:rsidRDefault="00B86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239" w14:paraId="76916708" w14:textId="77777777" w:rsidTr="00B8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3A54F88" w14:textId="25EA7D0A" w:rsidR="00B86239" w:rsidRDefault="00B86239">
            <w:r>
              <w:t>November 11</w:t>
            </w:r>
          </w:p>
        </w:tc>
        <w:tc>
          <w:tcPr>
            <w:tcW w:w="2337" w:type="dxa"/>
          </w:tcPr>
          <w:p w14:paraId="37E8E6E7" w14:textId="11485C1F" w:rsidR="00B86239" w:rsidRDefault="00B86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Joseph #2</w:t>
            </w:r>
          </w:p>
        </w:tc>
        <w:tc>
          <w:tcPr>
            <w:tcW w:w="5491" w:type="dxa"/>
          </w:tcPr>
          <w:p w14:paraId="78A8960D" w14:textId="77777777" w:rsidR="00B86239" w:rsidRDefault="00B86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239" w14:paraId="14383457" w14:textId="77777777" w:rsidTr="00B8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32A96EA" w14:textId="64F3E229" w:rsidR="00B86239" w:rsidRDefault="00B86239">
            <w:r>
              <w:t>November 18</w:t>
            </w:r>
          </w:p>
        </w:tc>
        <w:tc>
          <w:tcPr>
            <w:tcW w:w="2337" w:type="dxa"/>
          </w:tcPr>
          <w:p w14:paraId="53EC7655" w14:textId="1659DBDA" w:rsidR="00B86239" w:rsidRDefault="00B86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Moses (early &amp; later life)</w:t>
            </w:r>
          </w:p>
        </w:tc>
        <w:tc>
          <w:tcPr>
            <w:tcW w:w="5491" w:type="dxa"/>
          </w:tcPr>
          <w:p w14:paraId="44448892" w14:textId="03E00EF4" w:rsidR="00B86239" w:rsidRDefault="00B86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Since the following Sunday is during the Thanksgiving Weekend, we </w:t>
            </w:r>
            <w:r w:rsidR="00CC5D91">
              <w:t>will</w:t>
            </w:r>
            <w:r>
              <w:t xml:space="preserve"> provide two weeks’ worth of lessons to be due </w:t>
            </w:r>
            <w:r w:rsidR="00CC5D91">
              <w:t>December 2. We will meet online the last week of December</w:t>
            </w:r>
          </w:p>
        </w:tc>
      </w:tr>
      <w:tr w:rsidR="00B86239" w14:paraId="09F54061" w14:textId="77777777" w:rsidTr="00B8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B3CA547" w14:textId="2BE80B3D" w:rsidR="00B86239" w:rsidRDefault="00B86239">
            <w:r>
              <w:t>November 25</w:t>
            </w:r>
          </w:p>
        </w:tc>
        <w:tc>
          <w:tcPr>
            <w:tcW w:w="2337" w:type="dxa"/>
          </w:tcPr>
          <w:p w14:paraId="709D6D0E" w14:textId="323C1A99" w:rsidR="00B86239" w:rsidRDefault="00B86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Thanksgiving Holiday Weekend</w:t>
            </w:r>
          </w:p>
        </w:tc>
        <w:tc>
          <w:tcPr>
            <w:tcW w:w="5491" w:type="dxa"/>
          </w:tcPr>
          <w:p w14:paraId="25355471" w14:textId="0757B7DD" w:rsidR="00B86239" w:rsidRDefault="00B86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239" w14:paraId="262DEEB6" w14:textId="77777777" w:rsidTr="00B8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0B38E1A" w14:textId="0190FF92" w:rsidR="00B86239" w:rsidRDefault="00B86239">
            <w:r>
              <w:t>December 2</w:t>
            </w:r>
          </w:p>
        </w:tc>
        <w:tc>
          <w:tcPr>
            <w:tcW w:w="2337" w:type="dxa"/>
          </w:tcPr>
          <w:p w14:paraId="235F2C27" w14:textId="3B5DFEDB" w:rsidR="00B86239" w:rsidRDefault="0092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 Nicholas</w:t>
            </w:r>
          </w:p>
        </w:tc>
        <w:tc>
          <w:tcPr>
            <w:tcW w:w="5491" w:type="dxa"/>
          </w:tcPr>
          <w:p w14:paraId="0F1B5238" w14:textId="77777777" w:rsidR="00B86239" w:rsidRDefault="00B86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239" w14:paraId="5B1D3053" w14:textId="77777777" w:rsidTr="00B8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B2B70B7" w14:textId="277D17F3" w:rsidR="00B86239" w:rsidRDefault="00923BE0">
            <w:r>
              <w:t>December 9</w:t>
            </w:r>
          </w:p>
        </w:tc>
        <w:tc>
          <w:tcPr>
            <w:tcW w:w="2337" w:type="dxa"/>
          </w:tcPr>
          <w:p w14:paraId="5C9009F3" w14:textId="77777777" w:rsidR="00B86239" w:rsidRDefault="00B86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1" w:type="dxa"/>
          </w:tcPr>
          <w:p w14:paraId="08F5DC9D" w14:textId="77777777" w:rsidR="00B86239" w:rsidRDefault="00B86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239" w14:paraId="1BFF0D2E" w14:textId="77777777" w:rsidTr="00B8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9D3D053" w14:textId="55DD92A5" w:rsidR="00B86239" w:rsidRDefault="00923BE0">
            <w:r>
              <w:t xml:space="preserve">December 16 </w:t>
            </w:r>
          </w:p>
        </w:tc>
        <w:tc>
          <w:tcPr>
            <w:tcW w:w="2337" w:type="dxa"/>
          </w:tcPr>
          <w:p w14:paraId="1DEBB069" w14:textId="04241435" w:rsidR="00B86239" w:rsidRDefault="0092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Nativity and Theophany</w:t>
            </w:r>
          </w:p>
        </w:tc>
        <w:tc>
          <w:tcPr>
            <w:tcW w:w="5491" w:type="dxa"/>
          </w:tcPr>
          <w:p w14:paraId="7BCDA9FB" w14:textId="3EA3E92B" w:rsidR="00B86239" w:rsidRDefault="0092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next 2 Sundays are during the Nativity and New Year; </w:t>
            </w:r>
            <w:r w:rsidR="00CC5D91">
              <w:t xml:space="preserve">We </w:t>
            </w:r>
            <w:r>
              <w:t xml:space="preserve">will start again on the Theophany, so this lesson </w:t>
            </w:r>
            <w:r w:rsidR="00CC5D91">
              <w:t>will be</w:t>
            </w:r>
            <w:r>
              <w:t xml:space="preserve"> pre-assigned to be completed by </w:t>
            </w:r>
            <w:r w:rsidR="00CC5D91">
              <w:t>January 6</w:t>
            </w:r>
            <w:r>
              <w:t xml:space="preserve">. </w:t>
            </w:r>
            <w:r w:rsidR="00CC5D91">
              <w:t>There</w:t>
            </w:r>
            <w:r>
              <w:t xml:space="preserve"> will </w:t>
            </w:r>
            <w:r w:rsidR="00CC5D91">
              <w:t xml:space="preserve">be </w:t>
            </w:r>
            <w:r>
              <w:t>a video check-in th</w:t>
            </w:r>
            <w:r w:rsidR="00CC5D91">
              <w:t>e first</w:t>
            </w:r>
            <w:r>
              <w:t xml:space="preserve"> week </w:t>
            </w:r>
            <w:r w:rsidR="00CC5D91">
              <w:t xml:space="preserve">of January </w:t>
            </w:r>
            <w:r>
              <w:t xml:space="preserve">to </w:t>
            </w:r>
            <w:r w:rsidR="00CC5D91">
              <w:t xml:space="preserve">review the </w:t>
            </w:r>
            <w:r>
              <w:t xml:space="preserve">completed Nativity assignment and </w:t>
            </w:r>
            <w:r w:rsidR="00CC5D91">
              <w:t>see how you are doing with the</w:t>
            </w:r>
            <w:r>
              <w:t xml:space="preserve"> Theophany homework</w:t>
            </w:r>
          </w:p>
        </w:tc>
      </w:tr>
      <w:tr w:rsidR="00B86239" w14:paraId="10A2588F" w14:textId="77777777" w:rsidTr="00B8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2A94F17" w14:textId="77777777" w:rsidR="00B86239" w:rsidRDefault="00B86239"/>
        </w:tc>
        <w:tc>
          <w:tcPr>
            <w:tcW w:w="2337" w:type="dxa"/>
          </w:tcPr>
          <w:p w14:paraId="544BF3BB" w14:textId="77777777" w:rsidR="00B86239" w:rsidRDefault="00B86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1" w:type="dxa"/>
          </w:tcPr>
          <w:p w14:paraId="19208BDD" w14:textId="77777777" w:rsidR="00B86239" w:rsidRDefault="00B86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239" w14:paraId="789973E3" w14:textId="77777777" w:rsidTr="00B8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F2C1890" w14:textId="482BD0B1" w:rsidR="00B86239" w:rsidRDefault="00923BE0">
            <w:r>
              <w:t>January 6</w:t>
            </w:r>
          </w:p>
        </w:tc>
        <w:tc>
          <w:tcPr>
            <w:tcW w:w="2337" w:type="dxa"/>
          </w:tcPr>
          <w:p w14:paraId="19B72DC2" w14:textId="04C696D6" w:rsidR="00B86239" w:rsidRDefault="0092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Balaam</w:t>
            </w:r>
            <w:r w:rsidR="00E751D1">
              <w:t xml:space="preserve"> &amp; Judges</w:t>
            </w:r>
          </w:p>
        </w:tc>
        <w:tc>
          <w:tcPr>
            <w:tcW w:w="5491" w:type="dxa"/>
          </w:tcPr>
          <w:p w14:paraId="30D1B855" w14:textId="2D6AEB86" w:rsidR="00B86239" w:rsidRDefault="0092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During the weekly video chat, </w:t>
            </w:r>
            <w:proofErr w:type="gramStart"/>
            <w:r w:rsidR="00CC5D91">
              <w:t>We</w:t>
            </w:r>
            <w:proofErr w:type="gramEnd"/>
            <w:r>
              <w:t xml:space="preserve"> will review </w:t>
            </w:r>
            <w:r w:rsidR="00CC5D91">
              <w:t>the</w:t>
            </w:r>
            <w:r>
              <w:t xml:space="preserve"> OT lessons through Moses to refresh </w:t>
            </w:r>
            <w:r w:rsidR="00CC5D91">
              <w:t>the children’s</w:t>
            </w:r>
            <w:r>
              <w:t xml:space="preserve"> memory </w:t>
            </w:r>
          </w:p>
        </w:tc>
      </w:tr>
      <w:tr w:rsidR="00B86239" w14:paraId="30A2EE19" w14:textId="77777777" w:rsidTr="00B8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1FFB198" w14:textId="4F33CFFE" w:rsidR="00B86239" w:rsidRDefault="00923BE0">
            <w:r>
              <w:t>January 13</w:t>
            </w:r>
          </w:p>
        </w:tc>
        <w:tc>
          <w:tcPr>
            <w:tcW w:w="2337" w:type="dxa"/>
          </w:tcPr>
          <w:p w14:paraId="394CDDE0" w14:textId="1BE90304" w:rsidR="00B86239" w:rsidRDefault="00923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</w:t>
            </w:r>
            <w:r w:rsidR="00F67FD9">
              <w:t>oshua</w:t>
            </w:r>
          </w:p>
        </w:tc>
        <w:tc>
          <w:tcPr>
            <w:tcW w:w="5491" w:type="dxa"/>
          </w:tcPr>
          <w:p w14:paraId="7BC43144" w14:textId="77777777" w:rsidR="00B86239" w:rsidRDefault="00B86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239" w14:paraId="42ADF32E" w14:textId="77777777" w:rsidTr="00B8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594FA3D" w14:textId="2909D2D1" w:rsidR="00B86239" w:rsidRDefault="00923BE0">
            <w:r>
              <w:t>January 20</w:t>
            </w:r>
          </w:p>
        </w:tc>
        <w:tc>
          <w:tcPr>
            <w:tcW w:w="2337" w:type="dxa"/>
          </w:tcPr>
          <w:p w14:paraId="6F50E919" w14:textId="16931370" w:rsidR="00B86239" w:rsidRDefault="0092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</w:t>
            </w:r>
            <w:r w:rsidR="00F67FD9">
              <w:t>b</w:t>
            </w:r>
          </w:p>
        </w:tc>
        <w:tc>
          <w:tcPr>
            <w:tcW w:w="5491" w:type="dxa"/>
          </w:tcPr>
          <w:p w14:paraId="64022E0F" w14:textId="77777777" w:rsidR="00B86239" w:rsidRDefault="00B86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239" w14:paraId="622544A4" w14:textId="77777777" w:rsidTr="00B8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656FD9C" w14:textId="17CBA0B8" w:rsidR="00B86239" w:rsidRDefault="00923BE0">
            <w:r>
              <w:t>January 27</w:t>
            </w:r>
          </w:p>
        </w:tc>
        <w:tc>
          <w:tcPr>
            <w:tcW w:w="2337" w:type="dxa"/>
          </w:tcPr>
          <w:p w14:paraId="724C119A" w14:textId="613C4DFF" w:rsidR="00B86239" w:rsidRDefault="00F67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Ruth &amp; Hannah</w:t>
            </w:r>
          </w:p>
        </w:tc>
        <w:tc>
          <w:tcPr>
            <w:tcW w:w="5491" w:type="dxa"/>
          </w:tcPr>
          <w:p w14:paraId="63D449EF" w14:textId="77777777" w:rsidR="00B86239" w:rsidRDefault="00B86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3BE0" w14:paraId="0DC97E31" w14:textId="77777777" w:rsidTr="00B8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AD5F2B5" w14:textId="0DB3AE24" w:rsidR="00923BE0" w:rsidRDefault="00923BE0">
            <w:r>
              <w:t>February 3</w:t>
            </w:r>
          </w:p>
        </w:tc>
        <w:tc>
          <w:tcPr>
            <w:tcW w:w="2337" w:type="dxa"/>
          </w:tcPr>
          <w:p w14:paraId="5CCCE70A" w14:textId="5E4D837F" w:rsidR="00923BE0" w:rsidRDefault="00F67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&amp; Saul</w:t>
            </w:r>
          </w:p>
        </w:tc>
        <w:tc>
          <w:tcPr>
            <w:tcW w:w="5491" w:type="dxa"/>
          </w:tcPr>
          <w:p w14:paraId="3BC849F1" w14:textId="77777777" w:rsidR="00923BE0" w:rsidRDefault="0092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3BE0" w14:paraId="18FAFEFC" w14:textId="77777777" w:rsidTr="00B8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0734933" w14:textId="1378086D" w:rsidR="00923BE0" w:rsidRDefault="00923BE0">
            <w:r>
              <w:t>February 10</w:t>
            </w:r>
          </w:p>
        </w:tc>
        <w:tc>
          <w:tcPr>
            <w:tcW w:w="2337" w:type="dxa"/>
          </w:tcPr>
          <w:p w14:paraId="51CBEA55" w14:textId="4F11A3F0" w:rsidR="00923BE0" w:rsidRDefault="00F67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(to Goliath)</w:t>
            </w:r>
          </w:p>
        </w:tc>
        <w:tc>
          <w:tcPr>
            <w:tcW w:w="5491" w:type="dxa"/>
          </w:tcPr>
          <w:p w14:paraId="16E98E0B" w14:textId="77777777" w:rsidR="00923BE0" w:rsidRDefault="00923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3BE0" w14:paraId="2598FC6A" w14:textId="77777777" w:rsidTr="00B8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B39A4DD" w14:textId="093BB902" w:rsidR="00923BE0" w:rsidRDefault="00923BE0">
            <w:r>
              <w:t>February 17</w:t>
            </w:r>
          </w:p>
        </w:tc>
        <w:tc>
          <w:tcPr>
            <w:tcW w:w="2337" w:type="dxa"/>
          </w:tcPr>
          <w:p w14:paraId="4D769DA8" w14:textId="58D5D3A8" w:rsidR="00923BE0" w:rsidRDefault="00F67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&amp; Jonathon</w:t>
            </w:r>
          </w:p>
        </w:tc>
        <w:tc>
          <w:tcPr>
            <w:tcW w:w="5491" w:type="dxa"/>
          </w:tcPr>
          <w:p w14:paraId="5A8B1B09" w14:textId="77777777" w:rsidR="00923BE0" w:rsidRDefault="0092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3BE0" w14:paraId="6F1D7EEA" w14:textId="77777777" w:rsidTr="00B8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BDB3B62" w14:textId="05C9EFA8" w:rsidR="00923BE0" w:rsidRDefault="00923BE0">
            <w:r>
              <w:t>February 24</w:t>
            </w:r>
          </w:p>
        </w:tc>
        <w:tc>
          <w:tcPr>
            <w:tcW w:w="2337" w:type="dxa"/>
          </w:tcPr>
          <w:p w14:paraId="048205EE" w14:textId="656EC234" w:rsidR="00923BE0" w:rsidRDefault="00F67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Solomon</w:t>
            </w:r>
          </w:p>
        </w:tc>
        <w:tc>
          <w:tcPr>
            <w:tcW w:w="5491" w:type="dxa"/>
          </w:tcPr>
          <w:p w14:paraId="0B2A4173" w14:textId="77777777" w:rsidR="00923BE0" w:rsidRDefault="00923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3BE0" w14:paraId="5C84EB51" w14:textId="77777777" w:rsidTr="00B8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FAC3715" w14:textId="57B8E7AA" w:rsidR="00923BE0" w:rsidRDefault="009D7592">
            <w:r>
              <w:t>March 3</w:t>
            </w:r>
          </w:p>
        </w:tc>
        <w:tc>
          <w:tcPr>
            <w:tcW w:w="2337" w:type="dxa"/>
          </w:tcPr>
          <w:p w14:paraId="6CCA03E8" w14:textId="14BE61BC" w:rsidR="00923BE0" w:rsidRDefault="00F67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Proverbs &amp; </w:t>
            </w:r>
            <w:r w:rsidR="00B35D61">
              <w:t>Psalms</w:t>
            </w:r>
          </w:p>
        </w:tc>
        <w:tc>
          <w:tcPr>
            <w:tcW w:w="5491" w:type="dxa"/>
          </w:tcPr>
          <w:p w14:paraId="1D04CEF9" w14:textId="77777777" w:rsidR="00923BE0" w:rsidRDefault="00923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3BE0" w14:paraId="3B6C5CB1" w14:textId="77777777" w:rsidTr="00B8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B9F714C" w14:textId="2BDE20E0" w:rsidR="00923BE0" w:rsidRDefault="009D7592">
            <w:r>
              <w:t>March 10</w:t>
            </w:r>
          </w:p>
        </w:tc>
        <w:tc>
          <w:tcPr>
            <w:tcW w:w="2337" w:type="dxa"/>
          </w:tcPr>
          <w:p w14:paraId="6ECA4773" w14:textId="26C969C0" w:rsidR="00923BE0" w:rsidRDefault="009D7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Solomon</w:t>
            </w:r>
          </w:p>
        </w:tc>
        <w:tc>
          <w:tcPr>
            <w:tcW w:w="5491" w:type="dxa"/>
          </w:tcPr>
          <w:p w14:paraId="6123F49F" w14:textId="77777777" w:rsidR="00923BE0" w:rsidRDefault="00923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7592" w14:paraId="782F9AC0" w14:textId="77777777" w:rsidTr="00B8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6A9FEC9" w14:textId="635D935B" w:rsidR="009D7592" w:rsidRDefault="009D7592">
            <w:r>
              <w:lastRenderedPageBreak/>
              <w:t>March 17</w:t>
            </w:r>
          </w:p>
        </w:tc>
        <w:tc>
          <w:tcPr>
            <w:tcW w:w="2337" w:type="dxa"/>
          </w:tcPr>
          <w:p w14:paraId="42A00CBB" w14:textId="0FE55717" w:rsidR="009D7592" w:rsidRDefault="00F67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Elijah &amp; Elisha</w:t>
            </w:r>
          </w:p>
        </w:tc>
        <w:tc>
          <w:tcPr>
            <w:tcW w:w="5491" w:type="dxa"/>
          </w:tcPr>
          <w:p w14:paraId="1115461E" w14:textId="77777777" w:rsidR="009D7592" w:rsidRDefault="009D7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7592" w14:paraId="74A12DED" w14:textId="77777777" w:rsidTr="00B8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56CECDC" w14:textId="5C361B5F" w:rsidR="009D7592" w:rsidRDefault="009D7592">
            <w:r>
              <w:t>March 24</w:t>
            </w:r>
          </w:p>
        </w:tc>
        <w:tc>
          <w:tcPr>
            <w:tcW w:w="2337" w:type="dxa"/>
          </w:tcPr>
          <w:p w14:paraId="5EC786F1" w14:textId="5A89D66F" w:rsidR="009D7592" w:rsidRDefault="00F67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Jonah &amp; Isaiah</w:t>
            </w:r>
          </w:p>
        </w:tc>
        <w:tc>
          <w:tcPr>
            <w:tcW w:w="5491" w:type="dxa"/>
          </w:tcPr>
          <w:p w14:paraId="2790AF48" w14:textId="77777777" w:rsidR="009D7592" w:rsidRDefault="009D7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7592" w14:paraId="1E6BDAC1" w14:textId="77777777" w:rsidTr="00B8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9863254" w14:textId="3C23F6B6" w:rsidR="009D7592" w:rsidRDefault="009D7592">
            <w:r>
              <w:t>April 7</w:t>
            </w:r>
          </w:p>
        </w:tc>
        <w:tc>
          <w:tcPr>
            <w:tcW w:w="2337" w:type="dxa"/>
          </w:tcPr>
          <w:p w14:paraId="4C458BAB" w14:textId="0464781C" w:rsidR="009D7592" w:rsidRDefault="00F67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Baptism (Lazarus Saturday)</w:t>
            </w:r>
          </w:p>
        </w:tc>
        <w:tc>
          <w:tcPr>
            <w:tcW w:w="5491" w:type="dxa"/>
          </w:tcPr>
          <w:p w14:paraId="230C0015" w14:textId="191F49E2" w:rsidR="009D7592" w:rsidRDefault="00CC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will learn about the sacrament of Baptism for this week</w:t>
            </w:r>
          </w:p>
        </w:tc>
      </w:tr>
      <w:tr w:rsidR="009D7592" w14:paraId="1DEFF093" w14:textId="77777777" w:rsidTr="00B8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EF05AFC" w14:textId="187064C3" w:rsidR="009D7592" w:rsidRDefault="009D7592">
            <w:r>
              <w:t xml:space="preserve">April 14 </w:t>
            </w:r>
          </w:p>
        </w:tc>
        <w:tc>
          <w:tcPr>
            <w:tcW w:w="2337" w:type="dxa"/>
          </w:tcPr>
          <w:p w14:paraId="05DF2D26" w14:textId="65EAC7FE" w:rsidR="009D7592" w:rsidRDefault="0077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Palm Sunday</w:t>
            </w:r>
          </w:p>
        </w:tc>
        <w:tc>
          <w:tcPr>
            <w:tcW w:w="5491" w:type="dxa"/>
          </w:tcPr>
          <w:p w14:paraId="5DD3B5BD" w14:textId="77777777" w:rsidR="009D7592" w:rsidRDefault="009D7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7592" w14:paraId="43248EF4" w14:textId="77777777" w:rsidTr="00B8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1E42E4A" w14:textId="32CCBA06" w:rsidR="009D7592" w:rsidRDefault="009D7592">
            <w:r>
              <w:t>April 21</w:t>
            </w:r>
          </w:p>
        </w:tc>
        <w:tc>
          <w:tcPr>
            <w:tcW w:w="2337" w:type="dxa"/>
          </w:tcPr>
          <w:p w14:paraId="49D0A419" w14:textId="600FBECF" w:rsidR="009D7592" w:rsidRDefault="0077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Pascha</w:t>
            </w:r>
          </w:p>
        </w:tc>
        <w:tc>
          <w:tcPr>
            <w:tcW w:w="5491" w:type="dxa"/>
          </w:tcPr>
          <w:p w14:paraId="64343D67" w14:textId="77777777" w:rsidR="009D7592" w:rsidRDefault="009D7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7592" w14:paraId="366A8776" w14:textId="77777777" w:rsidTr="00B8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12E2913" w14:textId="6E2121A2" w:rsidR="009D7592" w:rsidRDefault="009D7592">
            <w:r>
              <w:t>April 28</w:t>
            </w:r>
          </w:p>
        </w:tc>
        <w:tc>
          <w:tcPr>
            <w:tcW w:w="2337" w:type="dxa"/>
          </w:tcPr>
          <w:p w14:paraId="72EAA287" w14:textId="77777777" w:rsidR="009D7592" w:rsidRDefault="009D7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1" w:type="dxa"/>
          </w:tcPr>
          <w:p w14:paraId="2E6A1313" w14:textId="5DF6B2C0" w:rsidR="009D7592" w:rsidRDefault="0077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Pascha – no assignment</w:t>
            </w:r>
          </w:p>
        </w:tc>
      </w:tr>
      <w:tr w:rsidR="00777C8F" w14:paraId="7DCB388A" w14:textId="77777777" w:rsidTr="00B8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E385ED0" w14:textId="5A07D28B" w:rsidR="00777C8F" w:rsidRDefault="005F01D5">
            <w:r>
              <w:t>May 5</w:t>
            </w:r>
          </w:p>
        </w:tc>
        <w:tc>
          <w:tcPr>
            <w:tcW w:w="2337" w:type="dxa"/>
          </w:tcPr>
          <w:p w14:paraId="639A2C39" w14:textId="57E5A47C" w:rsidR="00777C8F" w:rsidRDefault="00B35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Ezekiel</w:t>
            </w:r>
            <w:r w:rsidR="00F67FD9">
              <w:t xml:space="preserve"> &amp; 3 Men in a Fire</w:t>
            </w:r>
          </w:p>
        </w:tc>
        <w:tc>
          <w:tcPr>
            <w:tcW w:w="5491" w:type="dxa"/>
          </w:tcPr>
          <w:p w14:paraId="2C9F7EAB" w14:textId="77777777" w:rsidR="00777C8F" w:rsidRDefault="0077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7C8F" w14:paraId="517A87A1" w14:textId="77777777" w:rsidTr="00B8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AFC4C05" w14:textId="1C9D5F14" w:rsidR="00777C8F" w:rsidRDefault="005F01D5">
            <w:r>
              <w:t>May 12</w:t>
            </w:r>
          </w:p>
        </w:tc>
        <w:tc>
          <w:tcPr>
            <w:tcW w:w="2337" w:type="dxa"/>
          </w:tcPr>
          <w:p w14:paraId="4BFD43AB" w14:textId="02802E3F" w:rsidR="00777C8F" w:rsidRDefault="00F67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</w:t>
            </w:r>
          </w:p>
        </w:tc>
        <w:tc>
          <w:tcPr>
            <w:tcW w:w="5491" w:type="dxa"/>
          </w:tcPr>
          <w:p w14:paraId="4E19DE86" w14:textId="77777777" w:rsidR="00777C8F" w:rsidRDefault="0077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7C8F" w14:paraId="4600D7AF" w14:textId="77777777" w:rsidTr="00B8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C44C712" w14:textId="56A8965D" w:rsidR="00777C8F" w:rsidRDefault="005F01D5">
            <w:r>
              <w:t>May 19</w:t>
            </w:r>
          </w:p>
        </w:tc>
        <w:tc>
          <w:tcPr>
            <w:tcW w:w="2337" w:type="dxa"/>
          </w:tcPr>
          <w:p w14:paraId="1595CD57" w14:textId="0A60BADB" w:rsidR="00777C8F" w:rsidRDefault="00B35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Pentecost</w:t>
            </w:r>
          </w:p>
        </w:tc>
        <w:tc>
          <w:tcPr>
            <w:tcW w:w="5491" w:type="dxa"/>
          </w:tcPr>
          <w:p w14:paraId="2EF3473E" w14:textId="77777777" w:rsidR="00777C8F" w:rsidRDefault="00777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7C8F" w14:paraId="30427E45" w14:textId="77777777" w:rsidTr="00B8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275E5CA" w14:textId="18B44430" w:rsidR="00777C8F" w:rsidRDefault="005F01D5">
            <w:r>
              <w:t>May 26</w:t>
            </w:r>
          </w:p>
        </w:tc>
        <w:tc>
          <w:tcPr>
            <w:tcW w:w="2337" w:type="dxa"/>
          </w:tcPr>
          <w:p w14:paraId="6FFD3AA4" w14:textId="3BA50C82" w:rsidR="00777C8F" w:rsidRDefault="005F0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Graduation Party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5491" w:type="dxa"/>
          </w:tcPr>
          <w:p w14:paraId="60BF91A0" w14:textId="65B384EB" w:rsidR="00777C8F" w:rsidRDefault="00777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90B104" w14:textId="52DF9FED" w:rsidR="0063648B" w:rsidRDefault="0063648B"/>
    <w:p w14:paraId="68073444" w14:textId="7A0B0BF3" w:rsidR="00CC5D91" w:rsidRDefault="00CC5D91">
      <w:r>
        <w:t>This calendar is tentative and subject to change</w:t>
      </w:r>
      <w:r w:rsidR="006E3CD0">
        <w:t xml:space="preserve"> throughout the year.</w:t>
      </w:r>
    </w:p>
    <w:p w14:paraId="14D669A2" w14:textId="55E42AE2" w:rsidR="006E3CD0" w:rsidRDefault="006E3CD0">
      <w:r>
        <w:t>We will update you with any changes as soon as they occur.</w:t>
      </w:r>
    </w:p>
    <w:p w14:paraId="2D4E1225" w14:textId="5D27DCB5" w:rsidR="006E3CD0" w:rsidRDefault="006E3CD0">
      <w:r>
        <w:t>Please feel free to reach out to me with any concerns or questions you have. My contact information is:</w:t>
      </w:r>
    </w:p>
    <w:p w14:paraId="5D4B01C4" w14:textId="43D96962" w:rsidR="006E3CD0" w:rsidRDefault="006E3CD0">
      <w:pPr>
        <w:contextualSpacing/>
      </w:pPr>
      <w:r>
        <w:t>Laura L Broughton</w:t>
      </w:r>
    </w:p>
    <w:p w14:paraId="06ACB197" w14:textId="19BE5277" w:rsidR="006E3CD0" w:rsidRDefault="006E3CD0">
      <w:pPr>
        <w:contextualSpacing/>
      </w:pPr>
      <w:hyperlink r:id="rId6" w:history="1">
        <w:r w:rsidRPr="00085249">
          <w:rPr>
            <w:rStyle w:val="Hyperlink"/>
          </w:rPr>
          <w:t>Broughton83@hotmail.com</w:t>
        </w:r>
      </w:hyperlink>
    </w:p>
    <w:p w14:paraId="096B8CEA" w14:textId="1C54FCE2" w:rsidR="006E3CD0" w:rsidRDefault="006E3CD0">
      <w:pPr>
        <w:contextualSpacing/>
      </w:pPr>
      <w:r>
        <w:t>574-274-5640</w:t>
      </w:r>
    </w:p>
    <w:p w14:paraId="0376302A" w14:textId="6822685D" w:rsidR="006E3CD0" w:rsidRDefault="006E3CD0">
      <w:pPr>
        <w:contextualSpacing/>
      </w:pPr>
    </w:p>
    <w:p w14:paraId="0B0A9EF7" w14:textId="006946C7" w:rsidR="006E3CD0" w:rsidRDefault="006E3CD0">
      <w:pPr>
        <w:contextualSpacing/>
      </w:pPr>
      <w:r>
        <w:t xml:space="preserve">God’s Blessings to you all </w:t>
      </w:r>
    </w:p>
    <w:sectPr w:rsidR="006E3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9B6B6" w14:textId="77777777" w:rsidR="00DC7646" w:rsidRDefault="00DC7646" w:rsidP="00CC5D91">
      <w:pPr>
        <w:spacing w:after="0" w:line="240" w:lineRule="auto"/>
      </w:pPr>
      <w:r>
        <w:separator/>
      </w:r>
    </w:p>
  </w:endnote>
  <w:endnote w:type="continuationSeparator" w:id="0">
    <w:p w14:paraId="6D2B2BFC" w14:textId="77777777" w:rsidR="00DC7646" w:rsidRDefault="00DC7646" w:rsidP="00CC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8352D" w14:textId="77777777" w:rsidR="0053412B" w:rsidRDefault="00534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E872F" w14:textId="77777777" w:rsidR="0053412B" w:rsidRDefault="00534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247F" w14:textId="77777777" w:rsidR="0053412B" w:rsidRDefault="00534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ED764" w14:textId="77777777" w:rsidR="00DC7646" w:rsidRDefault="00DC7646" w:rsidP="00CC5D91">
      <w:pPr>
        <w:spacing w:after="0" w:line="240" w:lineRule="auto"/>
      </w:pPr>
      <w:r>
        <w:separator/>
      </w:r>
    </w:p>
  </w:footnote>
  <w:footnote w:type="continuationSeparator" w:id="0">
    <w:p w14:paraId="4621050F" w14:textId="77777777" w:rsidR="00DC7646" w:rsidRDefault="00DC7646" w:rsidP="00CC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5EFF0" w14:textId="77777777" w:rsidR="0053412B" w:rsidRDefault="00534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138"/>
      <w:gridCol w:w="222"/>
    </w:tblGrid>
    <w:tr w:rsidR="00CC5D91" w:rsidRPr="00B337A2" w14:paraId="5A408C40" w14:textId="77777777" w:rsidTr="00504DE9">
      <w:trPr>
        <w:trHeight w:val="990"/>
      </w:trPr>
      <w:tc>
        <w:tcPr>
          <w:tcW w:w="1350" w:type="dxa"/>
          <w:vAlign w:val="center"/>
        </w:tcPr>
        <w:p w14:paraId="56540984" w14:textId="77777777" w:rsidR="00CC5D91" w:rsidRPr="00B337A2" w:rsidRDefault="00CC5D91" w:rsidP="00CC5D91">
          <w:pPr>
            <w:tabs>
              <w:tab w:val="center" w:pos="4680"/>
              <w:tab w:val="right" w:pos="9360"/>
            </w:tabs>
            <w:spacing w:after="0"/>
            <w:ind w:left="-108"/>
            <w:jc w:val="center"/>
            <w:rPr>
              <w:rFonts w:ascii="Corbel" w:eastAsia="Calibri" w:hAnsi="Corbel" w:cs="Times New Roman"/>
              <w:b/>
              <w:noProof/>
              <w:color w:val="731F1C"/>
              <w:sz w:val="44"/>
              <w:szCs w:val="24"/>
            </w:rPr>
          </w:pPr>
          <w:r>
            <w:rPr>
              <w:noProof/>
            </w:rPr>
            <w:drawing>
              <wp:inline distT="0" distB="0" distL="0" distR="0" wp14:anchorId="795150FB" wp14:editId="3F9CB64D">
                <wp:extent cx="5943600" cy="1011387"/>
                <wp:effectExtent l="0" t="0" r="0" b="0"/>
                <wp:docPr id="1" name="Picture 1" descr="https://gallery.mailchimp.com/cbb09c1a6e82705bed7918106/images/d82b45b1-0d14-4451-8064-57f9d23b28d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gallery.mailchimp.com/cbb09c1a6e82705bed7918106/images/d82b45b1-0d14-4451-8064-57f9d23b28d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1011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70FDF8D9" w14:textId="77777777" w:rsidR="00CC5D91" w:rsidRPr="00B337A2" w:rsidRDefault="00CC5D91" w:rsidP="00CC5D91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color w:val="731F1C"/>
              <w:sz w:val="44"/>
              <w:szCs w:val="24"/>
            </w:rPr>
          </w:pPr>
        </w:p>
      </w:tc>
    </w:tr>
    <w:tr w:rsidR="0053412B" w:rsidRPr="00B337A2" w14:paraId="5BCE7D94" w14:textId="77777777" w:rsidTr="00504DE9">
      <w:trPr>
        <w:trHeight w:val="990"/>
      </w:trPr>
      <w:tc>
        <w:tcPr>
          <w:tcW w:w="1350" w:type="dxa"/>
          <w:vAlign w:val="center"/>
        </w:tcPr>
        <w:p w14:paraId="2B41148A" w14:textId="02C6EB3A" w:rsidR="0053412B" w:rsidRPr="0053412B" w:rsidRDefault="0053412B" w:rsidP="00CC5D91">
          <w:pPr>
            <w:tabs>
              <w:tab w:val="center" w:pos="4680"/>
              <w:tab w:val="right" w:pos="9360"/>
            </w:tabs>
            <w:spacing w:after="0"/>
            <w:ind w:left="-108"/>
            <w:jc w:val="center"/>
            <w:rPr>
              <w:rFonts w:ascii="Century Gothic" w:hAnsi="Century Gothic"/>
              <w:noProof/>
              <w:sz w:val="44"/>
              <w:szCs w:val="44"/>
            </w:rPr>
          </w:pPr>
          <w:bookmarkStart w:id="0" w:name="_GoBack"/>
          <w:bookmarkEnd w:id="0"/>
          <w:r>
            <w:rPr>
              <w:rFonts w:ascii="Century Gothic" w:hAnsi="Century Gothic"/>
              <w:noProof/>
              <w:color w:val="4472C4" w:themeColor="accent1"/>
              <w:sz w:val="44"/>
              <w:szCs w:val="44"/>
            </w:rPr>
            <w:t xml:space="preserve">      </w:t>
          </w:r>
          <w:r w:rsidRPr="0053412B">
            <w:rPr>
              <w:rFonts w:ascii="Century Gothic" w:hAnsi="Century Gothic"/>
              <w:noProof/>
              <w:color w:val="2E74B5" w:themeColor="accent5" w:themeShade="BF"/>
              <w:sz w:val="44"/>
              <w:szCs w:val="44"/>
            </w:rPr>
            <w:t>Sunday School Calendar</w:t>
          </w:r>
        </w:p>
      </w:tc>
      <w:tc>
        <w:tcPr>
          <w:tcW w:w="8000" w:type="dxa"/>
          <w:vAlign w:val="center"/>
        </w:tcPr>
        <w:p w14:paraId="7ABDBB7C" w14:textId="77777777" w:rsidR="0053412B" w:rsidRPr="00B337A2" w:rsidRDefault="0053412B" w:rsidP="00CC5D91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color w:val="731F1C"/>
              <w:sz w:val="44"/>
              <w:szCs w:val="24"/>
            </w:rPr>
          </w:pPr>
        </w:p>
      </w:tc>
    </w:tr>
  </w:tbl>
  <w:p w14:paraId="2333D732" w14:textId="77777777" w:rsidR="00CC5D91" w:rsidRPr="00CC5D91" w:rsidRDefault="00CC5D91" w:rsidP="00CC5D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8EFBB" w14:textId="77777777" w:rsidR="0053412B" w:rsidRDefault="00534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62"/>
    <w:rsid w:val="00284F7A"/>
    <w:rsid w:val="0053412B"/>
    <w:rsid w:val="005F01D5"/>
    <w:rsid w:val="0063648B"/>
    <w:rsid w:val="006E3CD0"/>
    <w:rsid w:val="00777C8F"/>
    <w:rsid w:val="00923BE0"/>
    <w:rsid w:val="009C2162"/>
    <w:rsid w:val="009D7592"/>
    <w:rsid w:val="00B35D61"/>
    <w:rsid w:val="00B86239"/>
    <w:rsid w:val="00CC5D91"/>
    <w:rsid w:val="00DC7646"/>
    <w:rsid w:val="00E751D1"/>
    <w:rsid w:val="00F6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471B"/>
  <w15:chartTrackingRefBased/>
  <w15:docId w15:val="{8CB457E0-3691-4D97-9190-E3EB6C38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216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C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D91"/>
  </w:style>
  <w:style w:type="paragraph" w:styleId="Footer">
    <w:name w:val="footer"/>
    <w:basedOn w:val="Normal"/>
    <w:link w:val="FooterChar"/>
    <w:uiPriority w:val="99"/>
    <w:unhideWhenUsed/>
    <w:rsid w:val="00CC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D91"/>
  </w:style>
  <w:style w:type="character" w:styleId="Hyperlink">
    <w:name w:val="Hyperlink"/>
    <w:basedOn w:val="DefaultParagraphFont"/>
    <w:uiPriority w:val="99"/>
    <w:unhideWhenUsed/>
    <w:rsid w:val="006E3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ughton83@hot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4</cp:revision>
  <dcterms:created xsi:type="dcterms:W3CDTF">2018-09-03T23:59:00Z</dcterms:created>
  <dcterms:modified xsi:type="dcterms:W3CDTF">2018-09-16T04:17:00Z</dcterms:modified>
</cp:coreProperties>
</file>